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E8" w:rsidRDefault="008660D8">
      <w:pPr>
        <w:spacing w:line="417" w:lineRule="exact"/>
        <w:ind w:left="346"/>
        <w:rPr>
          <w:rFonts w:ascii="仿宋_GB2312" w:eastAsia="仿宋_GB2312" w:hAnsi="Arial" w:cs="Arial"/>
          <w:color w:val="151C3D"/>
          <w:w w:val="105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color w:val="151C3D"/>
          <w:w w:val="105"/>
          <w:sz w:val="30"/>
          <w:szCs w:val="30"/>
          <w:lang w:eastAsia="zh-CN"/>
        </w:rPr>
        <w:t>附件</w:t>
      </w:r>
      <w:r>
        <w:rPr>
          <w:rFonts w:ascii="仿宋_GB2312" w:eastAsia="仿宋_GB2312" w:hAnsi="宋体" w:cs="宋体" w:hint="eastAsia"/>
          <w:color w:val="151C3D"/>
          <w:spacing w:val="-92"/>
          <w:w w:val="105"/>
          <w:sz w:val="30"/>
          <w:szCs w:val="30"/>
          <w:lang w:eastAsia="zh-CN"/>
        </w:rPr>
        <w:t xml:space="preserve"> </w:t>
      </w:r>
      <w:r>
        <w:rPr>
          <w:rFonts w:ascii="仿宋_GB2312" w:eastAsia="仿宋_GB2312" w:hAnsi="Arial" w:cs="Arial" w:hint="eastAsia"/>
          <w:color w:val="151C3D"/>
          <w:w w:val="105"/>
          <w:sz w:val="28"/>
          <w:szCs w:val="28"/>
          <w:lang w:eastAsia="zh-CN"/>
        </w:rPr>
        <w:t>5</w:t>
      </w:r>
    </w:p>
    <w:p w:rsidR="00C662E8" w:rsidRDefault="00C662E8">
      <w:pPr>
        <w:spacing w:line="417" w:lineRule="exact"/>
        <w:ind w:left="346"/>
        <w:rPr>
          <w:rFonts w:ascii="仿宋_GB2312" w:eastAsia="仿宋_GB2312" w:hAnsi="Arial" w:cs="Arial"/>
          <w:sz w:val="28"/>
          <w:szCs w:val="28"/>
          <w:lang w:eastAsia="zh-CN"/>
        </w:rPr>
      </w:pPr>
    </w:p>
    <w:p w:rsidR="00C662E8" w:rsidRDefault="008660D8">
      <w:pPr>
        <w:spacing w:before="38" w:line="360" w:lineRule="auto"/>
        <w:ind w:left="890"/>
        <w:rPr>
          <w:rFonts w:ascii="仿宋_GB2312" w:eastAsia="仿宋_GB2312" w:hAnsi="宋体" w:cs="宋体"/>
          <w:b/>
          <w:color w:val="151C3D"/>
          <w:w w:val="90"/>
          <w:sz w:val="32"/>
          <w:szCs w:val="32"/>
          <w:lang w:eastAsia="zh-CN"/>
        </w:rPr>
      </w:pPr>
      <w:r>
        <w:rPr>
          <w:rFonts w:ascii="仿宋_GB2312" w:eastAsia="仿宋_GB2312" w:hAnsi="Arial" w:cs="Arial"/>
          <w:b/>
          <w:color w:val="151C3D"/>
          <w:w w:val="90"/>
          <w:sz w:val="32"/>
          <w:szCs w:val="32"/>
          <w:lang w:eastAsia="zh-CN"/>
        </w:rPr>
        <w:t>X</w:t>
      </w:r>
      <w:r>
        <w:rPr>
          <w:rFonts w:ascii="仿宋_GB2312" w:eastAsia="仿宋_GB2312" w:hAnsi="宋体" w:cs="宋体" w:hint="eastAsia"/>
          <w:b/>
          <w:color w:val="151C3D"/>
          <w:w w:val="90"/>
          <w:sz w:val="32"/>
          <w:szCs w:val="32"/>
          <w:lang w:eastAsia="zh-CN"/>
        </w:rPr>
        <w:t>县</w:t>
      </w:r>
      <w:r>
        <w:rPr>
          <w:rFonts w:ascii="仿宋_GB2312" w:eastAsia="仿宋_GB2312" w:hAnsi="宋体" w:cs="宋体" w:hint="eastAsia"/>
          <w:b/>
          <w:color w:val="151C3D"/>
          <w:w w:val="90"/>
          <w:sz w:val="32"/>
          <w:szCs w:val="32"/>
          <w:lang w:eastAsia="zh-CN"/>
        </w:rPr>
        <w:t>（市、区</w:t>
      </w:r>
      <w:r>
        <w:rPr>
          <w:rFonts w:ascii="仿宋_GB2312" w:eastAsia="仿宋_GB2312" w:hAnsi="宋体" w:cs="宋体" w:hint="eastAsia"/>
          <w:b/>
          <w:color w:val="151C3D"/>
          <w:w w:val="90"/>
          <w:sz w:val="32"/>
          <w:szCs w:val="32"/>
          <w:lang w:eastAsia="zh-CN"/>
        </w:rPr>
        <w:t>）矿业权人勘查开采信息公示年度工作总结提纲</w:t>
      </w:r>
    </w:p>
    <w:p w:rsidR="00C662E8" w:rsidRDefault="008660D8">
      <w:pPr>
        <w:spacing w:before="38" w:line="360" w:lineRule="auto"/>
        <w:jc w:val="center"/>
        <w:rPr>
          <w:rFonts w:ascii="仿宋_GB2312" w:eastAsia="仿宋_GB2312" w:hAnsi="宋体" w:cs="宋体"/>
          <w:b/>
          <w:sz w:val="32"/>
          <w:szCs w:val="32"/>
          <w:lang w:eastAsia="zh-CN"/>
        </w:rPr>
      </w:pPr>
      <w:r>
        <w:rPr>
          <w:rFonts w:ascii="仿宋_GB2312" w:eastAsia="仿宋_GB2312" w:hAnsi="Arial" w:cs="Arial" w:hint="eastAsia"/>
          <w:b/>
          <w:color w:val="151C3D"/>
          <w:w w:val="90"/>
          <w:sz w:val="32"/>
          <w:szCs w:val="32"/>
          <w:lang w:eastAsia="zh-CN"/>
        </w:rPr>
        <w:t>（参考）</w:t>
      </w:r>
    </w:p>
    <w:p w:rsidR="00C662E8" w:rsidRDefault="008660D8">
      <w:pPr>
        <w:spacing w:line="360" w:lineRule="auto"/>
        <w:ind w:left="303" w:right="102" w:firstLineChars="200" w:firstLine="562"/>
        <w:rPr>
          <w:rFonts w:ascii="仿宋_GB2312" w:eastAsia="仿宋_GB2312" w:hAnsi="宋体" w:cs="宋体"/>
          <w:b/>
          <w:color w:val="0C0E24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b/>
          <w:color w:val="0C0E24"/>
          <w:sz w:val="28"/>
          <w:szCs w:val="28"/>
          <w:lang w:eastAsia="zh-CN"/>
        </w:rPr>
        <w:t>一、矿业权人勘查开采信息公示工作基本情况</w:t>
      </w:r>
      <w:r>
        <w:rPr>
          <w:rFonts w:ascii="仿宋_GB2312" w:eastAsia="仿宋_GB2312" w:hAnsi="宋体" w:cs="宋体" w:hint="eastAsia"/>
          <w:b/>
          <w:color w:val="0C0E24"/>
          <w:sz w:val="28"/>
          <w:szCs w:val="28"/>
          <w:lang w:eastAsia="zh-CN"/>
        </w:rPr>
        <w:t xml:space="preserve"> </w:t>
      </w:r>
    </w:p>
    <w:p w:rsidR="00C662E8" w:rsidRDefault="008660D8">
      <w:pPr>
        <w:spacing w:line="360" w:lineRule="auto"/>
        <w:ind w:left="303" w:right="102" w:firstLineChars="200" w:firstLine="560"/>
        <w:rPr>
          <w:rFonts w:ascii="仿宋_GB2312" w:eastAsia="仿宋_GB2312" w:hAnsi="宋体" w:cs="宋体"/>
          <w:color w:val="0C0E24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(</w:t>
      </w:r>
      <w:proofErr w:type="gramStart"/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一</w:t>
      </w:r>
      <w:proofErr w:type="gramEnd"/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)</w:t>
      </w: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矿业权基本情况</w:t>
      </w:r>
    </w:p>
    <w:p w:rsidR="00C662E8" w:rsidRDefault="008660D8">
      <w:pPr>
        <w:spacing w:line="360" w:lineRule="auto"/>
        <w:ind w:left="303" w:right="102" w:firstLineChars="200" w:firstLine="560"/>
        <w:rPr>
          <w:rFonts w:ascii="仿宋_GB2312" w:eastAsia="仿宋_GB2312" w:hAnsi="宋体" w:cs="宋体"/>
          <w:color w:val="0C0E24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(</w:t>
      </w: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二</w:t>
      </w: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)</w:t>
      </w: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矿业权人勘查开采信息填报公示情况</w:t>
      </w:r>
    </w:p>
    <w:p w:rsidR="00C662E8" w:rsidRDefault="008660D8">
      <w:pPr>
        <w:spacing w:line="360" w:lineRule="auto"/>
        <w:ind w:left="303" w:right="102" w:firstLineChars="200" w:firstLine="560"/>
        <w:rPr>
          <w:rFonts w:ascii="仿宋_GB2312" w:eastAsia="仿宋_GB2312" w:hAnsi="宋体" w:cs="宋体"/>
          <w:color w:val="0C0E24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(</w:t>
      </w: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三</w:t>
      </w: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)</w:t>
      </w: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矿业权人勘查开采信息公示抽查名单确定情况</w:t>
      </w:r>
    </w:p>
    <w:p w:rsidR="00C662E8" w:rsidRDefault="008660D8">
      <w:pPr>
        <w:spacing w:line="360" w:lineRule="auto"/>
        <w:ind w:left="303" w:right="102" w:firstLineChars="200" w:firstLine="560"/>
        <w:rPr>
          <w:rFonts w:ascii="仿宋_GB2312" w:eastAsia="仿宋_GB2312" w:hAnsi="宋体" w:cs="宋体"/>
          <w:color w:val="0C0E24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(</w:t>
      </w: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四</w:t>
      </w: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 xml:space="preserve">) </w:t>
      </w: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实地核查情况</w:t>
      </w:r>
    </w:p>
    <w:p w:rsidR="00C662E8" w:rsidRDefault="008660D8">
      <w:pPr>
        <w:spacing w:line="360" w:lineRule="auto"/>
        <w:ind w:left="303" w:right="102" w:firstLineChars="200" w:firstLine="560"/>
        <w:rPr>
          <w:rFonts w:ascii="仿宋_GB2312" w:eastAsia="仿宋_GB2312" w:hAnsi="宋体" w:cs="宋体"/>
          <w:color w:val="0C0E24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主要包括实地核查组织形</w:t>
      </w:r>
      <w:bookmarkStart w:id="0" w:name="_GoBack"/>
      <w:bookmarkEnd w:id="0"/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式、核查方法、核查发现的问题、完成情况以及核查结果（包括异常名录矿业权核查情况）。</w:t>
      </w:r>
    </w:p>
    <w:p w:rsidR="00C662E8" w:rsidRDefault="008660D8">
      <w:pPr>
        <w:spacing w:line="360" w:lineRule="auto"/>
        <w:ind w:left="303" w:right="102" w:firstLineChars="200" w:firstLine="560"/>
        <w:rPr>
          <w:rFonts w:ascii="仿宋_GB2312" w:eastAsia="仿宋_GB2312" w:hAnsi="宋体" w:cs="宋体"/>
          <w:color w:val="0C0E24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(</w:t>
      </w: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五</w:t>
      </w: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 xml:space="preserve">) </w:t>
      </w: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举报处理情况</w:t>
      </w:r>
    </w:p>
    <w:p w:rsidR="00C662E8" w:rsidRDefault="008660D8">
      <w:pPr>
        <w:spacing w:line="360" w:lineRule="auto"/>
        <w:ind w:left="303" w:right="102" w:firstLineChars="200" w:firstLine="560"/>
        <w:rPr>
          <w:rFonts w:ascii="仿宋_GB2312" w:eastAsia="仿宋_GB2312" w:hAnsi="宋体" w:cs="宋体"/>
          <w:color w:val="0C0E24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(</w:t>
      </w: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六</w:t>
      </w: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)</w:t>
      </w: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异常名录管理情况</w:t>
      </w:r>
    </w:p>
    <w:p w:rsidR="00C662E8" w:rsidRDefault="008660D8">
      <w:pPr>
        <w:spacing w:line="360" w:lineRule="auto"/>
        <w:ind w:left="303" w:right="102" w:firstLineChars="200" w:firstLine="560"/>
        <w:rPr>
          <w:rFonts w:ascii="仿宋_GB2312" w:eastAsia="仿宋_GB2312" w:hAnsi="宋体" w:cs="宋体"/>
          <w:color w:val="0C0E24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bCs/>
          <w:color w:val="0C0E24"/>
          <w:sz w:val="28"/>
          <w:szCs w:val="28"/>
          <w:lang w:eastAsia="zh-CN"/>
        </w:rPr>
        <w:t>(</w:t>
      </w:r>
      <w:r>
        <w:rPr>
          <w:rFonts w:ascii="仿宋_GB2312" w:eastAsia="仿宋_GB2312" w:hAnsi="宋体" w:cs="宋体" w:hint="eastAsia"/>
          <w:bCs/>
          <w:color w:val="0C0E24"/>
          <w:sz w:val="28"/>
          <w:szCs w:val="28"/>
          <w:lang w:eastAsia="zh-CN"/>
        </w:rPr>
        <w:t>七</w:t>
      </w:r>
      <w:r>
        <w:rPr>
          <w:rFonts w:ascii="仿宋_GB2312" w:eastAsia="仿宋_GB2312" w:hAnsi="宋体" w:cs="宋体" w:hint="eastAsia"/>
          <w:bCs/>
          <w:color w:val="0C0E24"/>
          <w:sz w:val="28"/>
          <w:szCs w:val="28"/>
          <w:lang w:eastAsia="zh-CN"/>
        </w:rPr>
        <w:t>)</w:t>
      </w: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矿业权人勘查开采信息公示系统的应用情况</w:t>
      </w:r>
    </w:p>
    <w:p w:rsidR="00C662E8" w:rsidRDefault="008660D8">
      <w:pPr>
        <w:spacing w:line="360" w:lineRule="auto"/>
        <w:ind w:left="303" w:right="102" w:firstLineChars="200" w:firstLine="562"/>
        <w:rPr>
          <w:rFonts w:ascii="仿宋_GB2312" w:eastAsia="仿宋_GB2312" w:hAnsi="宋体" w:cs="宋体"/>
          <w:b/>
          <w:bCs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b/>
          <w:bCs/>
          <w:sz w:val="28"/>
          <w:szCs w:val="28"/>
          <w:lang w:eastAsia="zh-CN"/>
        </w:rPr>
        <w:t>二、</w:t>
      </w:r>
      <w:r>
        <w:rPr>
          <w:rFonts w:ascii="仿宋_GB2312" w:eastAsia="仿宋_GB2312" w:hAnsi="宋体" w:cs="宋体" w:hint="eastAsia"/>
          <w:b/>
          <w:bCs/>
          <w:sz w:val="28"/>
          <w:szCs w:val="28"/>
          <w:lang w:eastAsia="zh-CN"/>
        </w:rPr>
        <w:t>被列入异常名录已满</w:t>
      </w:r>
      <w:r>
        <w:rPr>
          <w:rFonts w:ascii="仿宋_GB2312" w:eastAsia="仿宋_GB2312" w:hAnsi="宋体" w:cs="宋体" w:hint="eastAsia"/>
          <w:b/>
          <w:bCs/>
          <w:sz w:val="28"/>
          <w:szCs w:val="28"/>
          <w:lang w:eastAsia="zh-CN"/>
        </w:rPr>
        <w:t>3</w:t>
      </w:r>
      <w:r>
        <w:rPr>
          <w:rFonts w:ascii="仿宋_GB2312" w:eastAsia="仿宋_GB2312" w:hAnsi="宋体" w:cs="宋体" w:hint="eastAsia"/>
          <w:b/>
          <w:bCs/>
          <w:sz w:val="28"/>
          <w:szCs w:val="28"/>
          <w:lang w:eastAsia="zh-CN"/>
        </w:rPr>
        <w:t>年仍未移出名录的矿业权管理情况</w:t>
      </w:r>
    </w:p>
    <w:p w:rsidR="00C662E8" w:rsidRDefault="008660D8">
      <w:pPr>
        <w:spacing w:line="360" w:lineRule="auto"/>
        <w:ind w:right="102" w:firstLineChars="300" w:firstLine="843"/>
        <w:rPr>
          <w:rFonts w:ascii="仿宋_GB2312" w:eastAsia="仿宋_GB2312" w:hAnsi="宋体" w:cs="宋体"/>
          <w:b/>
          <w:color w:val="0C0E24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b/>
          <w:color w:val="0C0E24"/>
          <w:sz w:val="28"/>
          <w:szCs w:val="28"/>
          <w:lang w:eastAsia="zh-CN"/>
        </w:rPr>
        <w:t>三、矿业权人勘查开采信息公示工作典型经验</w:t>
      </w:r>
    </w:p>
    <w:p w:rsidR="00C662E8" w:rsidRDefault="008660D8">
      <w:pPr>
        <w:spacing w:line="360" w:lineRule="auto"/>
        <w:ind w:left="303" w:right="102" w:firstLineChars="200" w:firstLine="560"/>
        <w:rPr>
          <w:rFonts w:ascii="仿宋_GB2312" w:eastAsia="仿宋_GB2312" w:hAnsi="宋体" w:cs="宋体"/>
          <w:color w:val="0C0E24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(</w:t>
      </w:r>
      <w:proofErr w:type="gramStart"/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一</w:t>
      </w:r>
      <w:proofErr w:type="gramEnd"/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)</w:t>
      </w: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典型地区经验</w:t>
      </w:r>
    </w:p>
    <w:p w:rsidR="00C662E8" w:rsidRDefault="008660D8">
      <w:pPr>
        <w:spacing w:line="360" w:lineRule="auto"/>
        <w:ind w:left="303" w:right="102" w:firstLineChars="200" w:firstLine="560"/>
        <w:rPr>
          <w:rFonts w:ascii="仿宋_GB2312" w:eastAsia="仿宋_GB2312" w:hAnsi="宋体" w:cs="宋体"/>
          <w:color w:val="0C0E24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(</w:t>
      </w: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二</w:t>
      </w: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)</w:t>
      </w: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重要环节典型做法</w:t>
      </w:r>
    </w:p>
    <w:p w:rsidR="00C662E8" w:rsidRDefault="008660D8">
      <w:pPr>
        <w:spacing w:line="360" w:lineRule="auto"/>
        <w:ind w:left="303" w:right="102" w:firstLineChars="200" w:firstLine="562"/>
        <w:rPr>
          <w:rFonts w:ascii="仿宋_GB2312" w:eastAsia="仿宋_GB2312" w:hAnsi="宋体" w:cs="宋体"/>
          <w:b/>
          <w:color w:val="0C0E24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b/>
          <w:color w:val="0C0E24"/>
          <w:sz w:val="28"/>
          <w:szCs w:val="28"/>
          <w:lang w:eastAsia="zh-CN"/>
        </w:rPr>
        <w:t>四、问题及建议</w:t>
      </w:r>
    </w:p>
    <w:p w:rsidR="00C662E8" w:rsidRDefault="008660D8">
      <w:pPr>
        <w:spacing w:line="360" w:lineRule="auto"/>
        <w:ind w:left="303" w:right="102" w:firstLineChars="200" w:firstLine="560"/>
        <w:rPr>
          <w:rFonts w:ascii="仿宋_GB2312" w:eastAsia="仿宋_GB2312" w:hAnsi="宋体" w:cs="宋体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主要包括在信息填报公示</w:t>
      </w:r>
      <w:r>
        <w:rPr>
          <w:rFonts w:ascii="仿宋_GB2312" w:eastAsia="仿宋_GB2312" w:hAnsi="宋体" w:cs="宋体" w:hint="eastAsia"/>
          <w:color w:val="151C3D"/>
          <w:spacing w:val="-110"/>
          <w:sz w:val="28"/>
          <w:szCs w:val="28"/>
          <w:lang w:eastAsia="zh-CN"/>
        </w:rPr>
        <w:t>、</w:t>
      </w: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抽查名单确定</w:t>
      </w:r>
      <w:r>
        <w:rPr>
          <w:rFonts w:ascii="仿宋_GB2312" w:eastAsia="仿宋_GB2312" w:hAnsi="宋体" w:cs="宋体" w:hint="eastAsia"/>
          <w:color w:val="0C0E24"/>
          <w:spacing w:val="-29"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="宋体" w:cs="宋体" w:hint="eastAsia"/>
          <w:color w:val="0C0E24"/>
          <w:spacing w:val="-29"/>
          <w:sz w:val="28"/>
          <w:szCs w:val="28"/>
          <w:lang w:eastAsia="zh-CN"/>
        </w:rPr>
        <w:t>、</w:t>
      </w: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实地核查</w:t>
      </w:r>
      <w:r>
        <w:rPr>
          <w:rFonts w:ascii="仿宋_GB2312" w:eastAsia="仿宋_GB2312" w:hAnsi="宋体" w:cs="宋体" w:hint="eastAsia"/>
          <w:color w:val="0C0E24"/>
          <w:spacing w:val="-5"/>
          <w:sz w:val="28"/>
          <w:szCs w:val="28"/>
          <w:lang w:eastAsia="zh-CN"/>
        </w:rPr>
        <w:t>、</w:t>
      </w: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举报受理</w:t>
      </w:r>
      <w:r>
        <w:rPr>
          <w:rFonts w:ascii="仿宋_GB2312" w:eastAsia="仿宋_GB2312" w:hAnsi="宋体" w:cs="宋体" w:hint="eastAsia"/>
          <w:color w:val="151C3D"/>
          <w:spacing w:val="-7"/>
          <w:sz w:val="28"/>
          <w:szCs w:val="28"/>
          <w:lang w:eastAsia="zh-CN"/>
        </w:rPr>
        <w:t>、</w:t>
      </w:r>
      <w:r>
        <w:rPr>
          <w:rFonts w:ascii="仿宋_GB2312" w:eastAsia="仿宋_GB2312" w:hAnsi="宋体" w:cs="宋体" w:hint="eastAsia"/>
          <w:color w:val="0C0E24"/>
          <w:sz w:val="28"/>
          <w:szCs w:val="28"/>
          <w:lang w:eastAsia="zh-CN"/>
        </w:rPr>
        <w:t>异常名录管理、等工作中存在的问题及提出的意见和建议。</w:t>
      </w:r>
    </w:p>
    <w:p w:rsidR="00C662E8" w:rsidRDefault="008660D8">
      <w:pPr>
        <w:spacing w:line="360" w:lineRule="auto"/>
        <w:ind w:left="908"/>
        <w:rPr>
          <w:rFonts w:ascii="仿宋_GB2312" w:eastAsia="仿宋_GB2312" w:hAnsi="宋体" w:cs="宋体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color w:val="0C0E24"/>
          <w:w w:val="105"/>
          <w:sz w:val="28"/>
          <w:szCs w:val="28"/>
          <w:lang w:eastAsia="zh-CN"/>
        </w:rPr>
        <w:t>附</w:t>
      </w:r>
      <w:r>
        <w:rPr>
          <w:rFonts w:ascii="仿宋_GB2312" w:eastAsia="仿宋_GB2312" w:hAnsi="宋体" w:cs="宋体" w:hint="eastAsia"/>
          <w:color w:val="0C0E24"/>
          <w:spacing w:val="15"/>
          <w:w w:val="105"/>
          <w:sz w:val="28"/>
          <w:szCs w:val="28"/>
          <w:lang w:eastAsia="zh-CN"/>
        </w:rPr>
        <w:t>表</w:t>
      </w:r>
      <w:r>
        <w:rPr>
          <w:rFonts w:ascii="仿宋_GB2312" w:eastAsia="仿宋_GB2312" w:hAnsi="宋体" w:cs="宋体" w:hint="eastAsia"/>
          <w:color w:val="151C3D"/>
          <w:w w:val="105"/>
          <w:sz w:val="28"/>
          <w:szCs w:val="28"/>
          <w:lang w:eastAsia="zh-CN"/>
        </w:rPr>
        <w:t>:</w:t>
      </w:r>
      <w:r>
        <w:rPr>
          <w:rFonts w:ascii="仿宋_GB2312" w:eastAsia="仿宋_GB2312" w:hAnsi="宋体" w:cs="宋体" w:hint="eastAsia"/>
          <w:color w:val="151C3D"/>
          <w:spacing w:val="-73"/>
          <w:w w:val="105"/>
          <w:sz w:val="28"/>
          <w:szCs w:val="28"/>
          <w:lang w:eastAsia="zh-CN"/>
        </w:rPr>
        <w:t xml:space="preserve"> </w:t>
      </w:r>
      <w:r>
        <w:rPr>
          <w:rFonts w:ascii="仿宋_GB2312" w:eastAsia="仿宋_GB2312" w:hAnsi="Times New Roman" w:cs="Times New Roman" w:hint="eastAsia"/>
          <w:color w:val="151C3D"/>
          <w:w w:val="105"/>
          <w:sz w:val="29"/>
          <w:szCs w:val="29"/>
          <w:lang w:eastAsia="zh-CN"/>
        </w:rPr>
        <w:t>xx</w:t>
      </w:r>
      <w:r>
        <w:rPr>
          <w:rFonts w:ascii="仿宋_GB2312" w:eastAsia="仿宋_GB2312" w:hAnsi="宋体" w:cs="宋体" w:hint="eastAsia"/>
          <w:color w:val="0C0E24"/>
          <w:w w:val="105"/>
          <w:sz w:val="28"/>
          <w:szCs w:val="28"/>
          <w:lang w:eastAsia="zh-CN"/>
        </w:rPr>
        <w:t>市（州）矿业权人勘查开采信息公示工作基本情况表</w:t>
      </w:r>
    </w:p>
    <w:p w:rsidR="00C662E8" w:rsidRDefault="00C662E8">
      <w:pPr>
        <w:spacing w:before="9" w:line="360" w:lineRule="auto"/>
        <w:ind w:firstLineChars="200" w:firstLine="220"/>
        <w:rPr>
          <w:rFonts w:ascii="仿宋_GB2312" w:eastAsia="仿宋_GB2312"/>
          <w:sz w:val="11"/>
          <w:szCs w:val="11"/>
          <w:lang w:eastAsia="zh-CN"/>
        </w:rPr>
      </w:pPr>
    </w:p>
    <w:p w:rsidR="00C662E8" w:rsidRDefault="00C662E8">
      <w:pPr>
        <w:spacing w:line="200" w:lineRule="exact"/>
        <w:rPr>
          <w:rFonts w:ascii="仿宋_GB2312" w:eastAsia="仿宋_GB2312"/>
          <w:sz w:val="20"/>
          <w:szCs w:val="20"/>
          <w:lang w:eastAsia="zh-CN"/>
        </w:rPr>
      </w:pPr>
    </w:p>
    <w:p w:rsidR="00C662E8" w:rsidRDefault="00C662E8">
      <w:pPr>
        <w:spacing w:line="200" w:lineRule="exact"/>
        <w:rPr>
          <w:rFonts w:ascii="仿宋_GB2312" w:eastAsia="仿宋_GB2312"/>
          <w:sz w:val="20"/>
          <w:szCs w:val="20"/>
          <w:lang w:eastAsia="zh-CN"/>
        </w:rPr>
      </w:pPr>
    </w:p>
    <w:p w:rsidR="00C662E8" w:rsidRDefault="00C662E8">
      <w:pPr>
        <w:spacing w:line="200" w:lineRule="exact"/>
        <w:rPr>
          <w:rFonts w:ascii="仿宋_GB2312" w:eastAsia="仿宋_GB2312"/>
          <w:sz w:val="20"/>
          <w:szCs w:val="20"/>
          <w:lang w:eastAsia="zh-CN"/>
        </w:rPr>
      </w:pPr>
    </w:p>
    <w:p w:rsidR="00C662E8" w:rsidRDefault="00C662E8">
      <w:pPr>
        <w:spacing w:line="200" w:lineRule="exact"/>
        <w:rPr>
          <w:rFonts w:ascii="仿宋_GB2312" w:eastAsia="仿宋_GB2312"/>
          <w:sz w:val="20"/>
          <w:szCs w:val="20"/>
          <w:lang w:eastAsia="zh-CN"/>
        </w:rPr>
      </w:pPr>
    </w:p>
    <w:p w:rsidR="00C662E8" w:rsidRDefault="00C662E8">
      <w:pPr>
        <w:spacing w:line="200" w:lineRule="exact"/>
        <w:rPr>
          <w:rFonts w:ascii="仿宋_GB2312" w:eastAsia="仿宋_GB2312"/>
          <w:sz w:val="20"/>
          <w:szCs w:val="20"/>
          <w:lang w:eastAsia="zh-CN"/>
        </w:rPr>
      </w:pPr>
    </w:p>
    <w:p w:rsidR="00C662E8" w:rsidRDefault="00C662E8">
      <w:pPr>
        <w:rPr>
          <w:rFonts w:ascii="仿宋_GB2312" w:eastAsia="仿宋_GB2312" w:hAnsi="宋体" w:cs="宋体"/>
          <w:sz w:val="19"/>
          <w:szCs w:val="19"/>
          <w:lang w:eastAsia="zh-CN"/>
        </w:rPr>
        <w:sectPr w:rsidR="00C662E8">
          <w:pgSz w:w="11900" w:h="16840"/>
          <w:pgMar w:top="1580" w:right="1440" w:bottom="280" w:left="1680" w:header="720" w:footer="720" w:gutter="0"/>
          <w:cols w:space="720"/>
        </w:sectPr>
      </w:pPr>
    </w:p>
    <w:p w:rsidR="00C662E8" w:rsidRDefault="00C662E8">
      <w:pPr>
        <w:spacing w:before="2" w:line="100" w:lineRule="exact"/>
        <w:rPr>
          <w:rFonts w:ascii="仿宋_GB2312" w:eastAsia="仿宋_GB2312"/>
          <w:sz w:val="10"/>
          <w:szCs w:val="10"/>
          <w:lang w:eastAsia="zh-CN"/>
        </w:rPr>
      </w:pPr>
    </w:p>
    <w:p w:rsidR="00C662E8" w:rsidRDefault="008660D8">
      <w:pPr>
        <w:tabs>
          <w:tab w:val="left" w:pos="1609"/>
        </w:tabs>
        <w:spacing w:line="403" w:lineRule="exact"/>
        <w:ind w:left="738"/>
        <w:rPr>
          <w:rFonts w:ascii="仿宋_GB2312" w:eastAsia="仿宋_GB2312" w:hAnsi="宋体" w:cs="宋体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color w:val="11152A"/>
          <w:w w:val="105"/>
          <w:sz w:val="28"/>
          <w:szCs w:val="28"/>
          <w:lang w:eastAsia="zh-CN"/>
        </w:rPr>
        <w:t>附表</w:t>
      </w:r>
      <w:r>
        <w:rPr>
          <w:rFonts w:ascii="仿宋_GB2312" w:eastAsia="仿宋_GB2312" w:hAnsi="宋体" w:cs="宋体" w:hint="eastAsia"/>
          <w:color w:val="11152A"/>
          <w:w w:val="105"/>
          <w:sz w:val="28"/>
          <w:szCs w:val="28"/>
          <w:lang w:eastAsia="zh-CN"/>
        </w:rPr>
        <w:tab/>
      </w:r>
      <w:r>
        <w:rPr>
          <w:rFonts w:ascii="仿宋_GB2312" w:eastAsia="仿宋_GB2312" w:hAnsi="Times New Roman" w:cs="Times New Roman" w:hint="eastAsia"/>
          <w:color w:val="11152A"/>
          <w:sz w:val="29"/>
          <w:szCs w:val="29"/>
          <w:lang w:eastAsia="zh-CN"/>
        </w:rPr>
        <w:t xml:space="preserve">xx </w:t>
      </w:r>
      <w:r>
        <w:rPr>
          <w:rFonts w:ascii="仿宋_GB2312" w:eastAsia="仿宋_GB2312" w:hAnsi="宋体" w:cs="宋体" w:hint="eastAsia"/>
          <w:color w:val="11152A"/>
          <w:sz w:val="29"/>
          <w:szCs w:val="29"/>
          <w:lang w:eastAsia="zh-CN"/>
        </w:rPr>
        <w:t>市（州）</w:t>
      </w:r>
      <w:r>
        <w:rPr>
          <w:rFonts w:ascii="仿宋_GB2312" w:eastAsia="仿宋_GB2312" w:hAnsi="宋体" w:cs="宋体" w:hint="eastAsia"/>
          <w:color w:val="11152A"/>
          <w:sz w:val="28"/>
          <w:szCs w:val="28"/>
          <w:lang w:eastAsia="zh-CN"/>
        </w:rPr>
        <w:t>矿业权人勘查开采信息公示工作基本情况表</w:t>
      </w:r>
    </w:p>
    <w:p w:rsidR="00C662E8" w:rsidRDefault="00C662E8">
      <w:pPr>
        <w:spacing w:before="8" w:line="70" w:lineRule="exact"/>
        <w:rPr>
          <w:rFonts w:ascii="仿宋_GB2312" w:eastAsia="仿宋_GB2312"/>
          <w:sz w:val="7"/>
          <w:szCs w:val="7"/>
          <w:lang w:eastAsia="zh-CN"/>
        </w:rPr>
      </w:pPr>
    </w:p>
    <w:tbl>
      <w:tblPr>
        <w:tblStyle w:val="TableNormal"/>
        <w:tblW w:w="8339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1500"/>
        <w:gridCol w:w="1567"/>
        <w:gridCol w:w="1366"/>
        <w:gridCol w:w="1206"/>
        <w:gridCol w:w="1231"/>
      </w:tblGrid>
      <w:tr w:rsidR="00C662E8">
        <w:trPr>
          <w:trHeight w:hRule="exact" w:val="427"/>
        </w:trPr>
        <w:tc>
          <w:tcPr>
            <w:tcW w:w="4536" w:type="dxa"/>
            <w:gridSpan w:val="3"/>
          </w:tcPr>
          <w:p w:rsidR="00C662E8" w:rsidRDefault="008660D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sz w:val="26"/>
                <w:szCs w:val="26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指标项</w:t>
            </w:r>
            <w:proofErr w:type="spellEnd"/>
          </w:p>
        </w:tc>
        <w:tc>
          <w:tcPr>
            <w:tcW w:w="1366" w:type="dxa"/>
          </w:tcPr>
          <w:p w:rsidR="00C662E8" w:rsidRDefault="008660D8">
            <w:pPr>
              <w:pStyle w:val="TableParagraph"/>
              <w:spacing w:before="63"/>
              <w:ind w:left="178"/>
              <w:jc w:val="center"/>
              <w:rPr>
                <w:rFonts w:ascii="仿宋_GB2312" w:eastAsia="仿宋_GB2312" w:hAnsi="宋体" w:cs="宋体"/>
                <w:sz w:val="26"/>
                <w:szCs w:val="26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勘查项目</w:t>
            </w:r>
            <w:proofErr w:type="spellEnd"/>
          </w:p>
        </w:tc>
        <w:tc>
          <w:tcPr>
            <w:tcW w:w="1206" w:type="dxa"/>
          </w:tcPr>
          <w:p w:rsidR="00C662E8" w:rsidRDefault="008660D8">
            <w:pPr>
              <w:pStyle w:val="TableParagraph"/>
              <w:spacing w:before="60"/>
              <w:ind w:left="239"/>
              <w:jc w:val="center"/>
              <w:rPr>
                <w:rFonts w:ascii="仿宋_GB2312" w:eastAsia="仿宋_GB2312" w:hAnsi="宋体" w:cs="宋体"/>
                <w:sz w:val="26"/>
                <w:szCs w:val="26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开采矿山</w:t>
            </w:r>
            <w:proofErr w:type="spellEnd"/>
          </w:p>
        </w:tc>
        <w:tc>
          <w:tcPr>
            <w:tcW w:w="1231" w:type="dxa"/>
          </w:tcPr>
          <w:p w:rsidR="00C662E8" w:rsidRDefault="008660D8">
            <w:pPr>
              <w:pStyle w:val="TableParagraph"/>
              <w:spacing w:before="60"/>
              <w:jc w:val="center"/>
              <w:rPr>
                <w:rFonts w:ascii="仿宋_GB2312" w:eastAsia="仿宋_GB2312" w:hAnsi="宋体" w:cs="宋体"/>
                <w:sz w:val="26"/>
                <w:szCs w:val="26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合计</w:t>
            </w:r>
            <w:proofErr w:type="spellEnd"/>
          </w:p>
        </w:tc>
      </w:tr>
      <w:tr w:rsidR="00C662E8">
        <w:trPr>
          <w:trHeight w:hRule="exact" w:val="412"/>
        </w:trPr>
        <w:tc>
          <w:tcPr>
            <w:tcW w:w="4536" w:type="dxa"/>
            <w:gridSpan w:val="3"/>
          </w:tcPr>
          <w:p w:rsidR="00C662E8" w:rsidRDefault="008660D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应公示数量</w:t>
            </w:r>
            <w:proofErr w:type="spellEnd"/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(</w:t>
            </w: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个</w:t>
            </w: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)</w:t>
            </w:r>
          </w:p>
        </w:tc>
        <w:tc>
          <w:tcPr>
            <w:tcW w:w="1366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206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231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</w:tr>
      <w:tr w:rsidR="00C662E8">
        <w:trPr>
          <w:trHeight w:hRule="exact" w:val="436"/>
        </w:trPr>
        <w:tc>
          <w:tcPr>
            <w:tcW w:w="4536" w:type="dxa"/>
            <w:gridSpan w:val="3"/>
          </w:tcPr>
          <w:p w:rsidR="00C662E8" w:rsidRDefault="008660D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实际公示数量</w:t>
            </w:r>
            <w:proofErr w:type="spellEnd"/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(</w:t>
            </w: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个</w:t>
            </w: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)</w:t>
            </w:r>
          </w:p>
        </w:tc>
        <w:tc>
          <w:tcPr>
            <w:tcW w:w="1366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206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231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</w:tr>
      <w:tr w:rsidR="00C662E8">
        <w:trPr>
          <w:trHeight w:hRule="exact" w:val="414"/>
        </w:trPr>
        <w:tc>
          <w:tcPr>
            <w:tcW w:w="4536" w:type="dxa"/>
            <w:gridSpan w:val="3"/>
          </w:tcPr>
          <w:p w:rsidR="00C662E8" w:rsidRDefault="008660D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随机抽查数量</w:t>
            </w:r>
            <w:proofErr w:type="spellEnd"/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(</w:t>
            </w: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个</w:t>
            </w: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)</w:t>
            </w:r>
          </w:p>
        </w:tc>
        <w:tc>
          <w:tcPr>
            <w:tcW w:w="1366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206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231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</w:tr>
      <w:tr w:rsidR="00C662E8">
        <w:trPr>
          <w:trHeight w:hRule="exact" w:val="434"/>
        </w:trPr>
        <w:tc>
          <w:tcPr>
            <w:tcW w:w="4536" w:type="dxa"/>
            <w:gridSpan w:val="3"/>
          </w:tcPr>
          <w:p w:rsidR="00C662E8" w:rsidRDefault="008660D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专项抽查数量</w:t>
            </w:r>
            <w:proofErr w:type="spellEnd"/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(</w:t>
            </w: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个</w:t>
            </w: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)</w:t>
            </w:r>
          </w:p>
        </w:tc>
        <w:tc>
          <w:tcPr>
            <w:tcW w:w="1366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206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231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</w:tr>
      <w:tr w:rsidR="00C662E8">
        <w:trPr>
          <w:trHeight w:hRule="exact" w:val="427"/>
        </w:trPr>
        <w:tc>
          <w:tcPr>
            <w:tcW w:w="4536" w:type="dxa"/>
            <w:gridSpan w:val="3"/>
          </w:tcPr>
          <w:p w:rsidR="00C662E8" w:rsidRDefault="008660D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市（州）组织实地核查数量</w:t>
            </w: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(</w:t>
            </w:r>
            <w:proofErr w:type="gramStart"/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1366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  <w:lang w:eastAsia="zh-CN"/>
              </w:rPr>
            </w:pPr>
          </w:p>
        </w:tc>
        <w:tc>
          <w:tcPr>
            <w:tcW w:w="1206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  <w:lang w:eastAsia="zh-CN"/>
              </w:rPr>
            </w:pPr>
          </w:p>
        </w:tc>
        <w:tc>
          <w:tcPr>
            <w:tcW w:w="1231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  <w:lang w:eastAsia="zh-CN"/>
              </w:rPr>
            </w:pPr>
          </w:p>
        </w:tc>
      </w:tr>
      <w:tr w:rsidR="00C662E8">
        <w:trPr>
          <w:trHeight w:hRule="exact" w:val="418"/>
        </w:trPr>
        <w:tc>
          <w:tcPr>
            <w:tcW w:w="4536" w:type="dxa"/>
            <w:gridSpan w:val="3"/>
          </w:tcPr>
          <w:p w:rsidR="00C662E8" w:rsidRDefault="008660D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实地核查人员工作量</w:t>
            </w: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(</w:t>
            </w:r>
            <w:proofErr w:type="gramStart"/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人次</w:t>
            </w: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)</w:t>
            </w:r>
            <w:proofErr w:type="gramEnd"/>
          </w:p>
        </w:tc>
        <w:tc>
          <w:tcPr>
            <w:tcW w:w="1366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  <w:lang w:eastAsia="zh-CN"/>
              </w:rPr>
            </w:pPr>
          </w:p>
        </w:tc>
        <w:tc>
          <w:tcPr>
            <w:tcW w:w="1206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  <w:lang w:eastAsia="zh-CN"/>
              </w:rPr>
            </w:pPr>
          </w:p>
        </w:tc>
        <w:tc>
          <w:tcPr>
            <w:tcW w:w="1231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  <w:lang w:eastAsia="zh-CN"/>
              </w:rPr>
            </w:pPr>
          </w:p>
        </w:tc>
      </w:tr>
      <w:tr w:rsidR="00C662E8">
        <w:trPr>
          <w:trHeight w:hRule="exact" w:val="438"/>
        </w:trPr>
        <w:tc>
          <w:tcPr>
            <w:tcW w:w="1469" w:type="dxa"/>
            <w:vMerge w:val="restart"/>
            <w:vAlign w:val="center"/>
          </w:tcPr>
          <w:p w:rsidR="00C662E8" w:rsidRDefault="008660D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2020</w:t>
            </w: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年列入异常名录数量</w:t>
            </w: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(</w:t>
            </w:r>
            <w:proofErr w:type="gramStart"/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3067" w:type="dxa"/>
            <w:gridSpan w:val="2"/>
          </w:tcPr>
          <w:p w:rsidR="00C662E8" w:rsidRDefault="008660D8">
            <w:pPr>
              <w:pStyle w:val="TableParagraph"/>
              <w:spacing w:before="63"/>
              <w:ind w:left="35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应列入数量</w:t>
            </w:r>
            <w:proofErr w:type="spellEnd"/>
          </w:p>
        </w:tc>
        <w:tc>
          <w:tcPr>
            <w:tcW w:w="1366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206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231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</w:tr>
      <w:tr w:rsidR="00C662E8">
        <w:trPr>
          <w:trHeight w:hRule="exact" w:val="430"/>
        </w:trPr>
        <w:tc>
          <w:tcPr>
            <w:tcW w:w="1469" w:type="dxa"/>
            <w:vMerge/>
          </w:tcPr>
          <w:p w:rsidR="00C662E8" w:rsidRDefault="00C662E8">
            <w:pPr>
              <w:pStyle w:val="TableParagraph"/>
              <w:spacing w:before="63"/>
              <w:ind w:left="35"/>
              <w:jc w:val="both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3067" w:type="dxa"/>
            <w:gridSpan w:val="2"/>
          </w:tcPr>
          <w:p w:rsidR="00C662E8" w:rsidRDefault="008660D8">
            <w:pPr>
              <w:pStyle w:val="TableParagraph"/>
              <w:spacing w:before="63"/>
              <w:ind w:left="35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实际列入并公示数量</w:t>
            </w:r>
            <w:proofErr w:type="spellEnd"/>
          </w:p>
        </w:tc>
        <w:tc>
          <w:tcPr>
            <w:tcW w:w="1366" w:type="dxa"/>
          </w:tcPr>
          <w:p w:rsidR="00C662E8" w:rsidRDefault="00C662E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206" w:type="dxa"/>
          </w:tcPr>
          <w:p w:rsidR="00C662E8" w:rsidRDefault="00C662E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231" w:type="dxa"/>
          </w:tcPr>
          <w:p w:rsidR="00C662E8" w:rsidRDefault="00C662E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</w:tr>
      <w:tr w:rsidR="00C662E8">
        <w:trPr>
          <w:trHeight w:val="403"/>
        </w:trPr>
        <w:tc>
          <w:tcPr>
            <w:tcW w:w="1469" w:type="dxa"/>
            <w:vMerge/>
          </w:tcPr>
          <w:p w:rsidR="00C662E8" w:rsidRDefault="00C662E8">
            <w:pPr>
              <w:pStyle w:val="TableParagraph"/>
              <w:spacing w:before="63"/>
              <w:ind w:left="35"/>
              <w:jc w:val="both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3067" w:type="dxa"/>
            <w:gridSpan w:val="2"/>
          </w:tcPr>
          <w:p w:rsidR="00C662E8" w:rsidRDefault="008660D8">
            <w:pPr>
              <w:pStyle w:val="TableParagraph"/>
              <w:spacing w:before="63"/>
              <w:ind w:left="35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其中</w:t>
            </w: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:1.</w:t>
            </w: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未按期公示</w:t>
            </w:r>
          </w:p>
        </w:tc>
        <w:tc>
          <w:tcPr>
            <w:tcW w:w="1366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206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231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</w:tr>
      <w:tr w:rsidR="00C662E8">
        <w:trPr>
          <w:trHeight w:val="392"/>
        </w:trPr>
        <w:tc>
          <w:tcPr>
            <w:tcW w:w="1469" w:type="dxa"/>
            <w:vMerge/>
          </w:tcPr>
          <w:p w:rsidR="00C662E8" w:rsidRDefault="00C662E8">
            <w:pPr>
              <w:pStyle w:val="TableParagraph"/>
              <w:spacing w:before="63"/>
              <w:ind w:left="35"/>
              <w:jc w:val="both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3067" w:type="dxa"/>
            <w:gridSpan w:val="2"/>
          </w:tcPr>
          <w:p w:rsidR="00C662E8" w:rsidRDefault="008660D8">
            <w:pPr>
              <w:pStyle w:val="TableParagraph"/>
              <w:spacing w:before="63"/>
              <w:ind w:left="35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2.</w:t>
            </w: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隐瞒真实情况弄虚作假</w:t>
            </w:r>
          </w:p>
        </w:tc>
        <w:tc>
          <w:tcPr>
            <w:tcW w:w="1366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  <w:lang w:eastAsia="zh-CN"/>
              </w:rPr>
            </w:pPr>
          </w:p>
        </w:tc>
        <w:tc>
          <w:tcPr>
            <w:tcW w:w="1206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  <w:lang w:eastAsia="zh-CN"/>
              </w:rPr>
            </w:pPr>
          </w:p>
        </w:tc>
        <w:tc>
          <w:tcPr>
            <w:tcW w:w="1231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  <w:lang w:eastAsia="zh-CN"/>
              </w:rPr>
            </w:pPr>
          </w:p>
        </w:tc>
      </w:tr>
      <w:tr w:rsidR="00C662E8">
        <w:trPr>
          <w:trHeight w:hRule="exact" w:val="415"/>
        </w:trPr>
        <w:tc>
          <w:tcPr>
            <w:tcW w:w="1469" w:type="dxa"/>
            <w:vMerge/>
          </w:tcPr>
          <w:p w:rsidR="00C662E8" w:rsidRDefault="00C662E8">
            <w:pPr>
              <w:pStyle w:val="TableParagraph"/>
              <w:spacing w:before="63"/>
              <w:ind w:left="35"/>
              <w:jc w:val="both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  <w:lang w:eastAsia="zh-CN"/>
              </w:rPr>
            </w:pPr>
          </w:p>
        </w:tc>
        <w:tc>
          <w:tcPr>
            <w:tcW w:w="3067" w:type="dxa"/>
            <w:gridSpan w:val="2"/>
          </w:tcPr>
          <w:p w:rsidR="00C662E8" w:rsidRDefault="008660D8">
            <w:pPr>
              <w:pStyle w:val="TableParagraph"/>
              <w:spacing w:before="63"/>
              <w:ind w:left="35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3.</w:t>
            </w: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履行义务不到位</w:t>
            </w:r>
          </w:p>
        </w:tc>
        <w:tc>
          <w:tcPr>
            <w:tcW w:w="1366" w:type="dxa"/>
          </w:tcPr>
          <w:p w:rsidR="00C662E8" w:rsidRDefault="00C662E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206" w:type="dxa"/>
          </w:tcPr>
          <w:p w:rsidR="00C662E8" w:rsidRDefault="00C662E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231" w:type="dxa"/>
          </w:tcPr>
          <w:p w:rsidR="00C662E8" w:rsidRDefault="00C662E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</w:tr>
      <w:tr w:rsidR="00C662E8">
        <w:trPr>
          <w:trHeight w:hRule="exact" w:val="430"/>
        </w:trPr>
        <w:tc>
          <w:tcPr>
            <w:tcW w:w="1469" w:type="dxa"/>
            <w:vMerge/>
          </w:tcPr>
          <w:p w:rsidR="00C662E8" w:rsidRDefault="00C662E8">
            <w:pPr>
              <w:pStyle w:val="TableParagraph"/>
              <w:spacing w:before="63"/>
              <w:ind w:left="35"/>
              <w:jc w:val="both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3067" w:type="dxa"/>
            <w:gridSpan w:val="2"/>
          </w:tcPr>
          <w:p w:rsidR="00C662E8" w:rsidRDefault="008660D8">
            <w:pPr>
              <w:pStyle w:val="TableParagraph"/>
              <w:spacing w:before="63"/>
              <w:ind w:left="35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4.</w:t>
            </w: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其他</w:t>
            </w:r>
          </w:p>
        </w:tc>
        <w:tc>
          <w:tcPr>
            <w:tcW w:w="1366" w:type="dxa"/>
          </w:tcPr>
          <w:p w:rsidR="00C662E8" w:rsidRDefault="00C662E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206" w:type="dxa"/>
          </w:tcPr>
          <w:p w:rsidR="00C662E8" w:rsidRDefault="00C662E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231" w:type="dxa"/>
          </w:tcPr>
          <w:p w:rsidR="00C662E8" w:rsidRDefault="00C662E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</w:tr>
      <w:tr w:rsidR="00C662E8">
        <w:trPr>
          <w:trHeight w:val="430"/>
        </w:trPr>
        <w:tc>
          <w:tcPr>
            <w:tcW w:w="1469" w:type="dxa"/>
            <w:vMerge w:val="restart"/>
            <w:vAlign w:val="center"/>
          </w:tcPr>
          <w:p w:rsidR="00C662E8" w:rsidRDefault="008660D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往年</w:t>
            </w:r>
            <w:proofErr w:type="spellStart"/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异常名录数量</w:t>
            </w:r>
            <w:proofErr w:type="spellEnd"/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(</w:t>
            </w:r>
            <w:proofErr w:type="gramStart"/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)</w:t>
            </w:r>
          </w:p>
        </w:tc>
        <w:tc>
          <w:tcPr>
            <w:tcW w:w="1500" w:type="dxa"/>
            <w:vMerge w:val="restart"/>
          </w:tcPr>
          <w:p w:rsidR="00C662E8" w:rsidRDefault="008660D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已移出异常名录数量</w:t>
            </w:r>
            <w:proofErr w:type="spellEnd"/>
          </w:p>
        </w:tc>
        <w:tc>
          <w:tcPr>
            <w:tcW w:w="1567" w:type="dxa"/>
          </w:tcPr>
          <w:p w:rsidR="00C662E8" w:rsidRDefault="008660D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2</w:t>
            </w:r>
            <w:r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  <w:lang w:eastAsia="zh-CN"/>
              </w:rPr>
              <w:t>01</w:t>
            </w: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7</w:t>
            </w: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年</w:t>
            </w:r>
          </w:p>
        </w:tc>
        <w:tc>
          <w:tcPr>
            <w:tcW w:w="1366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206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231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</w:tr>
      <w:tr w:rsidR="00C662E8">
        <w:trPr>
          <w:trHeight w:val="430"/>
        </w:trPr>
        <w:tc>
          <w:tcPr>
            <w:tcW w:w="1469" w:type="dxa"/>
            <w:vMerge/>
          </w:tcPr>
          <w:p w:rsidR="00C662E8" w:rsidRDefault="00C662E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  <w:lang w:eastAsia="zh-CN"/>
              </w:rPr>
            </w:pPr>
          </w:p>
        </w:tc>
        <w:tc>
          <w:tcPr>
            <w:tcW w:w="1500" w:type="dxa"/>
            <w:vMerge/>
          </w:tcPr>
          <w:p w:rsidR="00C662E8" w:rsidRDefault="00C662E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567" w:type="dxa"/>
          </w:tcPr>
          <w:p w:rsidR="00C662E8" w:rsidRDefault="008660D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2018</w:t>
            </w: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年</w:t>
            </w:r>
          </w:p>
        </w:tc>
        <w:tc>
          <w:tcPr>
            <w:tcW w:w="1366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206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231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</w:tr>
      <w:tr w:rsidR="00C662E8">
        <w:trPr>
          <w:trHeight w:val="370"/>
        </w:trPr>
        <w:tc>
          <w:tcPr>
            <w:tcW w:w="1469" w:type="dxa"/>
            <w:vMerge/>
          </w:tcPr>
          <w:p w:rsidR="00C662E8" w:rsidRDefault="00C662E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  <w:lang w:eastAsia="zh-CN"/>
              </w:rPr>
            </w:pPr>
          </w:p>
        </w:tc>
        <w:tc>
          <w:tcPr>
            <w:tcW w:w="1500" w:type="dxa"/>
            <w:vMerge/>
          </w:tcPr>
          <w:p w:rsidR="00C662E8" w:rsidRDefault="00C662E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567" w:type="dxa"/>
          </w:tcPr>
          <w:p w:rsidR="00C662E8" w:rsidRDefault="008660D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2</w:t>
            </w:r>
            <w:r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  <w:lang w:eastAsia="zh-CN"/>
              </w:rPr>
              <w:t>01</w:t>
            </w: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9</w:t>
            </w: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年</w:t>
            </w:r>
          </w:p>
        </w:tc>
        <w:tc>
          <w:tcPr>
            <w:tcW w:w="1366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206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231" w:type="dxa"/>
          </w:tcPr>
          <w:p w:rsidR="00C662E8" w:rsidRDefault="00C662E8">
            <w:pPr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</w:tr>
      <w:tr w:rsidR="00C662E8">
        <w:trPr>
          <w:trHeight w:val="449"/>
        </w:trPr>
        <w:tc>
          <w:tcPr>
            <w:tcW w:w="1469" w:type="dxa"/>
            <w:vMerge/>
          </w:tcPr>
          <w:p w:rsidR="00C662E8" w:rsidRDefault="00C662E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</w:tcPr>
          <w:p w:rsidR="00C662E8" w:rsidRDefault="008660D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  <w:proofErr w:type="spellStart"/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</w:rPr>
              <w:t>未移出异常名录数量</w:t>
            </w:r>
            <w:proofErr w:type="spellEnd"/>
          </w:p>
        </w:tc>
        <w:tc>
          <w:tcPr>
            <w:tcW w:w="1567" w:type="dxa"/>
          </w:tcPr>
          <w:p w:rsidR="00C662E8" w:rsidRDefault="008660D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2018</w:t>
            </w: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年</w:t>
            </w:r>
          </w:p>
        </w:tc>
        <w:tc>
          <w:tcPr>
            <w:tcW w:w="1366" w:type="dxa"/>
          </w:tcPr>
          <w:p w:rsidR="00C662E8" w:rsidRDefault="00C662E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206" w:type="dxa"/>
          </w:tcPr>
          <w:p w:rsidR="00C662E8" w:rsidRDefault="00C662E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231" w:type="dxa"/>
          </w:tcPr>
          <w:p w:rsidR="00C662E8" w:rsidRDefault="00C662E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</w:tr>
      <w:tr w:rsidR="00C662E8">
        <w:trPr>
          <w:trHeight w:val="449"/>
        </w:trPr>
        <w:tc>
          <w:tcPr>
            <w:tcW w:w="1469" w:type="dxa"/>
            <w:vMerge/>
          </w:tcPr>
          <w:p w:rsidR="00C662E8" w:rsidRDefault="00C662E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500" w:type="dxa"/>
            <w:vMerge/>
          </w:tcPr>
          <w:p w:rsidR="00C662E8" w:rsidRDefault="00C662E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567" w:type="dxa"/>
          </w:tcPr>
          <w:p w:rsidR="00C662E8" w:rsidRDefault="008660D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2</w:t>
            </w:r>
            <w:r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  <w:lang w:eastAsia="zh-CN"/>
              </w:rPr>
              <w:t>01</w:t>
            </w: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9</w:t>
            </w: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年</w:t>
            </w:r>
          </w:p>
        </w:tc>
        <w:tc>
          <w:tcPr>
            <w:tcW w:w="1366" w:type="dxa"/>
          </w:tcPr>
          <w:p w:rsidR="00C662E8" w:rsidRDefault="00C662E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206" w:type="dxa"/>
          </w:tcPr>
          <w:p w:rsidR="00C662E8" w:rsidRDefault="00C662E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  <w:tc>
          <w:tcPr>
            <w:tcW w:w="1231" w:type="dxa"/>
          </w:tcPr>
          <w:p w:rsidR="00C662E8" w:rsidRDefault="00C662E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</w:rPr>
            </w:pPr>
          </w:p>
        </w:tc>
      </w:tr>
      <w:tr w:rsidR="00C662E8">
        <w:trPr>
          <w:trHeight w:hRule="exact" w:val="761"/>
        </w:trPr>
        <w:tc>
          <w:tcPr>
            <w:tcW w:w="4536" w:type="dxa"/>
            <w:gridSpan w:val="3"/>
          </w:tcPr>
          <w:p w:rsidR="00C662E8" w:rsidRDefault="008660D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  <w:lang w:eastAsia="zh-CN"/>
              </w:rPr>
            </w:pP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被列入异常名录已满</w:t>
            </w: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3</w:t>
            </w:r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年仍未移出名录数量（</w:t>
            </w:r>
            <w:proofErr w:type="gramStart"/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color w:val="11152A"/>
                <w:w w:val="105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1366" w:type="dxa"/>
          </w:tcPr>
          <w:p w:rsidR="00C662E8" w:rsidRDefault="00C662E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  <w:lang w:eastAsia="zh-CN"/>
              </w:rPr>
            </w:pPr>
          </w:p>
        </w:tc>
        <w:tc>
          <w:tcPr>
            <w:tcW w:w="1206" w:type="dxa"/>
          </w:tcPr>
          <w:p w:rsidR="00C662E8" w:rsidRDefault="00C662E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  <w:lang w:eastAsia="zh-CN"/>
              </w:rPr>
            </w:pPr>
          </w:p>
        </w:tc>
        <w:tc>
          <w:tcPr>
            <w:tcW w:w="1231" w:type="dxa"/>
          </w:tcPr>
          <w:p w:rsidR="00C662E8" w:rsidRDefault="00C662E8">
            <w:pPr>
              <w:pStyle w:val="TableParagraph"/>
              <w:spacing w:before="63"/>
              <w:ind w:left="35"/>
              <w:jc w:val="center"/>
              <w:rPr>
                <w:rFonts w:ascii="仿宋_GB2312" w:eastAsia="仿宋_GB2312" w:hAnsi="宋体" w:cs="宋体"/>
                <w:color w:val="11152A"/>
                <w:w w:val="105"/>
                <w:sz w:val="26"/>
                <w:szCs w:val="26"/>
                <w:lang w:eastAsia="zh-CN"/>
              </w:rPr>
            </w:pPr>
          </w:p>
        </w:tc>
      </w:tr>
    </w:tbl>
    <w:p w:rsidR="00C662E8" w:rsidRDefault="008660D8">
      <w:pPr>
        <w:spacing w:before="100" w:beforeAutospacing="1" w:line="360" w:lineRule="auto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填表说明：</w:t>
      </w:r>
    </w:p>
    <w:p w:rsidR="00C662E8" w:rsidRDefault="008660D8">
      <w:pPr>
        <w:spacing w:line="360" w:lineRule="auto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1</w:t>
      </w:r>
      <w:r>
        <w:rPr>
          <w:rFonts w:ascii="仿宋_GB2312" w:eastAsia="仿宋_GB2312" w:hint="eastAsia"/>
          <w:sz w:val="28"/>
          <w:szCs w:val="28"/>
          <w:lang w:eastAsia="zh-CN"/>
        </w:rPr>
        <w:t>、应公示数量、实际公示数量、随机抽查数量、专项抽查数量统计基数为辖区内所有矿业权情况。</w:t>
      </w:r>
    </w:p>
    <w:p w:rsidR="00C662E8" w:rsidRDefault="008660D8">
      <w:pPr>
        <w:spacing w:line="360" w:lineRule="auto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2</w:t>
      </w:r>
      <w:r>
        <w:rPr>
          <w:rFonts w:ascii="仿宋_GB2312" w:eastAsia="仿宋_GB2312" w:hint="eastAsia"/>
          <w:sz w:val="28"/>
          <w:szCs w:val="28"/>
          <w:lang w:eastAsia="zh-CN"/>
        </w:rPr>
        <w:t>、市（州）组织实地核查数量、实地核查人员工作量</w:t>
      </w:r>
      <w:r>
        <w:rPr>
          <w:rFonts w:ascii="仿宋_GB2312" w:eastAsia="仿宋_GB2312" w:hint="eastAsia"/>
          <w:sz w:val="28"/>
          <w:szCs w:val="28"/>
          <w:lang w:eastAsia="zh-CN"/>
        </w:rPr>
        <w:t>(</w:t>
      </w:r>
      <w:r>
        <w:rPr>
          <w:rFonts w:ascii="仿宋_GB2312" w:eastAsia="仿宋_GB2312" w:hint="eastAsia"/>
          <w:sz w:val="28"/>
          <w:szCs w:val="28"/>
          <w:lang w:eastAsia="zh-CN"/>
        </w:rPr>
        <w:t>人次</w:t>
      </w:r>
      <w:r>
        <w:rPr>
          <w:rFonts w:ascii="仿宋_GB2312" w:eastAsia="仿宋_GB2312" w:hint="eastAsia"/>
          <w:sz w:val="28"/>
          <w:szCs w:val="28"/>
          <w:lang w:eastAsia="zh-CN"/>
        </w:rPr>
        <w:t>)</w:t>
      </w:r>
      <w:r>
        <w:rPr>
          <w:rFonts w:ascii="仿宋_GB2312" w:eastAsia="仿宋_GB2312" w:hint="eastAsia"/>
          <w:sz w:val="28"/>
          <w:szCs w:val="28"/>
          <w:lang w:eastAsia="zh-CN"/>
        </w:rPr>
        <w:t>，为本年各市（州）组织核查情况，不包括辖区内由省厅组织核查的矿业权。</w:t>
      </w:r>
    </w:p>
    <w:p w:rsidR="00C662E8" w:rsidRDefault="008660D8">
      <w:pPr>
        <w:spacing w:line="360" w:lineRule="auto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/>
          <w:sz w:val="28"/>
          <w:szCs w:val="28"/>
          <w:lang w:eastAsia="zh-CN"/>
        </w:rPr>
        <w:t>3</w:t>
      </w:r>
      <w:r>
        <w:rPr>
          <w:rFonts w:ascii="仿宋_GB2312" w:eastAsia="仿宋_GB2312" w:hint="eastAsia"/>
          <w:sz w:val="28"/>
          <w:szCs w:val="28"/>
          <w:lang w:eastAsia="zh-CN"/>
        </w:rPr>
        <w:t>、</w:t>
      </w:r>
      <w:r>
        <w:rPr>
          <w:rFonts w:ascii="仿宋_GB2312" w:eastAsia="仿宋_GB2312" w:hint="eastAsia"/>
          <w:sz w:val="28"/>
          <w:szCs w:val="28"/>
          <w:lang w:eastAsia="zh-CN"/>
        </w:rPr>
        <w:t>2</w:t>
      </w:r>
      <w:r>
        <w:rPr>
          <w:rFonts w:ascii="仿宋_GB2312" w:eastAsia="仿宋_GB2312"/>
          <w:sz w:val="28"/>
          <w:szCs w:val="28"/>
          <w:lang w:eastAsia="zh-CN"/>
        </w:rPr>
        <w:t>0</w:t>
      </w:r>
      <w:r>
        <w:rPr>
          <w:rFonts w:ascii="仿宋_GB2312" w:eastAsia="仿宋_GB2312" w:hint="eastAsia"/>
          <w:sz w:val="28"/>
          <w:szCs w:val="28"/>
          <w:lang w:eastAsia="zh-CN"/>
        </w:rPr>
        <w:t>20</w:t>
      </w:r>
      <w:r>
        <w:rPr>
          <w:rFonts w:ascii="仿宋_GB2312" w:eastAsia="仿宋_GB2312" w:hint="eastAsia"/>
          <w:sz w:val="28"/>
          <w:szCs w:val="28"/>
          <w:lang w:eastAsia="zh-CN"/>
        </w:rPr>
        <w:t>年</w:t>
      </w:r>
      <w:r>
        <w:rPr>
          <w:rFonts w:ascii="仿宋_GB2312" w:eastAsia="仿宋_GB2312" w:hint="eastAsia"/>
          <w:sz w:val="28"/>
          <w:szCs w:val="28"/>
          <w:lang w:eastAsia="zh-CN"/>
        </w:rPr>
        <w:t>异常名录数量仅填写辖区内市、县发证异常名录情况。</w:t>
      </w:r>
    </w:p>
    <w:p w:rsidR="00C662E8" w:rsidRDefault="008660D8">
      <w:pPr>
        <w:spacing w:line="360" w:lineRule="auto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4</w:t>
      </w:r>
      <w:r>
        <w:rPr>
          <w:rFonts w:ascii="仿宋_GB2312" w:eastAsia="仿宋_GB2312" w:hint="eastAsia"/>
          <w:sz w:val="28"/>
          <w:szCs w:val="28"/>
          <w:lang w:eastAsia="zh-CN"/>
        </w:rPr>
        <w:t>、</w:t>
      </w:r>
      <w:r>
        <w:rPr>
          <w:rFonts w:ascii="仿宋_GB2312" w:eastAsia="仿宋_GB2312" w:hint="eastAsia"/>
          <w:sz w:val="28"/>
          <w:szCs w:val="28"/>
          <w:lang w:eastAsia="zh-CN"/>
        </w:rPr>
        <w:t>往年异常名录数量填写辖区内所有矿业权异常名录情况。</w:t>
      </w:r>
    </w:p>
    <w:p w:rsidR="00C662E8" w:rsidRDefault="008660D8">
      <w:pPr>
        <w:spacing w:line="360" w:lineRule="auto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5</w:t>
      </w:r>
      <w:r>
        <w:rPr>
          <w:rFonts w:ascii="仿宋_GB2312" w:eastAsia="仿宋_GB2312" w:hint="eastAsia"/>
          <w:sz w:val="28"/>
          <w:szCs w:val="28"/>
          <w:lang w:eastAsia="zh-CN"/>
        </w:rPr>
        <w:t>、</w:t>
      </w:r>
      <w:r>
        <w:rPr>
          <w:rFonts w:ascii="仿宋_GB2312" w:eastAsia="仿宋_GB2312" w:hint="eastAsia"/>
          <w:sz w:val="28"/>
          <w:szCs w:val="28"/>
          <w:lang w:eastAsia="zh-CN"/>
        </w:rPr>
        <w:t>被列入异常名录已满</w:t>
      </w:r>
      <w:r>
        <w:rPr>
          <w:rFonts w:ascii="仿宋_GB2312" w:eastAsia="仿宋_GB2312" w:hint="eastAsia"/>
          <w:sz w:val="28"/>
          <w:szCs w:val="28"/>
          <w:lang w:eastAsia="zh-CN"/>
        </w:rPr>
        <w:t>3</w:t>
      </w:r>
      <w:r>
        <w:rPr>
          <w:rFonts w:ascii="仿宋_GB2312" w:eastAsia="仿宋_GB2312" w:hint="eastAsia"/>
          <w:sz w:val="28"/>
          <w:szCs w:val="28"/>
          <w:lang w:eastAsia="zh-CN"/>
        </w:rPr>
        <w:t>年仍未移出名录数量填写辖区内</w:t>
      </w:r>
      <w:r>
        <w:rPr>
          <w:rFonts w:ascii="仿宋_GB2312" w:eastAsia="仿宋_GB2312" w:hint="eastAsia"/>
          <w:sz w:val="28"/>
          <w:szCs w:val="28"/>
          <w:lang w:eastAsia="zh-CN"/>
        </w:rPr>
        <w:t>2017</w:t>
      </w:r>
      <w:r>
        <w:rPr>
          <w:rFonts w:ascii="仿宋_GB2312" w:eastAsia="仿宋_GB2312" w:hint="eastAsia"/>
          <w:sz w:val="28"/>
          <w:szCs w:val="28"/>
          <w:lang w:eastAsia="zh-CN"/>
        </w:rPr>
        <w:t>年列入至今仍未移出的所有矿业权情况。</w:t>
      </w:r>
    </w:p>
    <w:sectPr w:rsidR="00C662E8">
      <w:pgSz w:w="11900" w:h="16840"/>
      <w:pgMar w:top="1580" w:right="15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3249B"/>
    <w:rsid w:val="00083838"/>
    <w:rsid w:val="000D02FD"/>
    <w:rsid w:val="00110A05"/>
    <w:rsid w:val="0013249B"/>
    <w:rsid w:val="00185B66"/>
    <w:rsid w:val="001D50AC"/>
    <w:rsid w:val="001E46F5"/>
    <w:rsid w:val="00211419"/>
    <w:rsid w:val="00236EA0"/>
    <w:rsid w:val="002B239A"/>
    <w:rsid w:val="003D6A17"/>
    <w:rsid w:val="00476403"/>
    <w:rsid w:val="00497199"/>
    <w:rsid w:val="005628EB"/>
    <w:rsid w:val="00586BDA"/>
    <w:rsid w:val="005D67DA"/>
    <w:rsid w:val="006B37BD"/>
    <w:rsid w:val="006B5BCF"/>
    <w:rsid w:val="006B6CC0"/>
    <w:rsid w:val="006C357D"/>
    <w:rsid w:val="00756DEE"/>
    <w:rsid w:val="00762679"/>
    <w:rsid w:val="007E5B9C"/>
    <w:rsid w:val="00824757"/>
    <w:rsid w:val="0084224C"/>
    <w:rsid w:val="00843639"/>
    <w:rsid w:val="008660D8"/>
    <w:rsid w:val="00877F81"/>
    <w:rsid w:val="00946523"/>
    <w:rsid w:val="009E65BD"/>
    <w:rsid w:val="009F1C7F"/>
    <w:rsid w:val="00A0047A"/>
    <w:rsid w:val="00AB7DAC"/>
    <w:rsid w:val="00AC160A"/>
    <w:rsid w:val="00B25C7F"/>
    <w:rsid w:val="00BE58C3"/>
    <w:rsid w:val="00BF65ED"/>
    <w:rsid w:val="00C662E8"/>
    <w:rsid w:val="00C83F08"/>
    <w:rsid w:val="00CA06BB"/>
    <w:rsid w:val="00CC3FF8"/>
    <w:rsid w:val="00D21FAC"/>
    <w:rsid w:val="00DB5C44"/>
    <w:rsid w:val="00DD26F4"/>
    <w:rsid w:val="00DD520A"/>
    <w:rsid w:val="00EB753A"/>
    <w:rsid w:val="00EC7550"/>
    <w:rsid w:val="00EE5C2D"/>
    <w:rsid w:val="04133D36"/>
    <w:rsid w:val="0691772A"/>
    <w:rsid w:val="12823F3C"/>
    <w:rsid w:val="22881F01"/>
    <w:rsid w:val="4383142A"/>
    <w:rsid w:val="5ACD1C5C"/>
    <w:rsid w:val="660F6F8F"/>
    <w:rsid w:val="68B729B1"/>
    <w:rsid w:val="77407AAF"/>
    <w:rsid w:val="788A013D"/>
    <w:rsid w:val="7B09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983"/>
    </w:pPr>
    <w:rPr>
      <w:rFonts w:ascii="宋体" w:eastAsia="宋体" w:hAnsi="宋体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836</Characters>
  <Application>Microsoft Office Word</Application>
  <DocSecurity>0</DocSecurity>
  <Lines>6</Lines>
  <Paragraphs>1</Paragraphs>
  <ScaleCrop>false</ScaleCrop>
  <Company>Sky123.Org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WXH</dc:creator>
  <cp:lastModifiedBy>Sky123.Org</cp:lastModifiedBy>
  <cp:revision>41</cp:revision>
  <cp:lastPrinted>2019-04-17T02:02:00Z</cp:lastPrinted>
  <dcterms:created xsi:type="dcterms:W3CDTF">2019-04-16T10:34:00Z</dcterms:created>
  <dcterms:modified xsi:type="dcterms:W3CDTF">2020-08-04T03:29:00Z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2013-08-31T00:00:00Z</vt:filetime>
  </property>
  <property fmtid="{D5CDD505-2E9C-101B-9397-08002B2CF9AE}" pid="3" name="LastSaved">
    <vt:filetime>2019-04-16T00:00:00Z</vt:filetime>
  </property>
  <property fmtid="{D5CDD505-2E9C-101B-9397-08002B2CF9AE}" pid="4" name="KSOProductBuildVer">
    <vt:lpwstr>2052-11.8.2.8506</vt:lpwstr>
  </property>
</Properties>
</file>