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after="312"/>
      </w:pPr>
      <w:bookmarkStart w:id="0" w:name="_Toc451780765"/>
      <w:bookmarkStart w:id="1" w:name="_Toc448911555"/>
      <w:r>
        <w:rPr>
          <w:rFonts w:hint="eastAsia"/>
        </w:rPr>
        <w:t>不动产实地查看记录表</w:t>
      </w:r>
      <w:bookmarkEnd w:id="0"/>
      <w:bookmarkEnd w:id="1"/>
    </w:p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不动产实地查看记录表</w:t>
      </w:r>
    </w:p>
    <w:tbl>
      <w:tblPr>
        <w:tblStyle w:val="3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83"/>
        <w:gridCol w:w="1335"/>
        <w:gridCol w:w="1705"/>
        <w:gridCol w:w="1065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不动产权利类型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w w:val="9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申请人申请登记事项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w w:val="9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业务编号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不动产坐落（名称）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查看内容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查看拟登记的房屋等建筑物、构筑物坐落及其建造完成等情况</w:t>
            </w:r>
          </w:p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查看拟抵押的在建建筑物坐落及其建造等情况</w:t>
            </w:r>
          </w:p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>□ 查看不动产灭失等情况</w:t>
            </w:r>
          </w:p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因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</w:p>
          <w:p>
            <w:pPr>
              <w:tabs>
                <w:tab w:val="left" w:pos="360"/>
              </w:tabs>
              <w:spacing w:line="360" w:lineRule="auto"/>
              <w:rPr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查看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bCs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查看结果及其说明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spacing w:line="360" w:lineRule="auto"/>
              <w:ind w:left="36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查看人员签字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095" w:firstLineChars="1950"/>
              <w:rPr>
                <w:bCs/>
                <w:szCs w:val="21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现场照片应当能清晰显示被查看不动产的坐落（如永久性的标志物），应能体现查看结果；</w:t>
            </w:r>
          </w:p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现场查看证据材料可粘贴附页；</w:t>
            </w:r>
          </w:p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查看人员需两人，用黑色钢笔或签字笔签字。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146E4"/>
    <w:rsid w:val="3F4146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2016-09-30T06:39:00Z</dcterms:created>
  <dc:creator>Administrator</dc:creator>
  <cp:lastModifiedBy>Administrator</cp:lastModifiedBy>
  <dcterms:modified xsi:type="dcterms:W3CDTF">2016-09-30T06:39:12Z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